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4A" w:rsidRPr="0010530B" w:rsidRDefault="00B53A4A" w:rsidP="00B53A4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-371475</wp:posOffset>
                </wp:positionV>
                <wp:extent cx="6657975" cy="8715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8715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A4A" w:rsidRPr="00B53A4A" w:rsidRDefault="00B53A4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5pt;margin-top:-29.25pt;width:524.25pt;height:68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" filled="f" strokeweight=".5pt">
                <v:textbox>
                  <w:txbxContent>
                    <w:p w:rsidR="00B53A4A" w:rsidRPr="00B53A4A" w:rsidRDefault="00B53A4A">
                      <w:pPr>
                        <w:rPr>
                          <w14:textOutline w14:w="762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30B">
        <w:t xml:space="preserve">The University of </w:t>
      </w:r>
      <w:smartTag w:uri="urn:schemas-microsoft-com:office:smarttags" w:element="place">
        <w:smartTag w:uri="urn:schemas-microsoft-com:office:smarttags" w:element="PlaceName">
          <w:r w:rsidRPr="0010530B">
            <w:t>Virginia</w:t>
          </w:r>
        </w:smartTag>
        <w:r w:rsidRPr="0010530B">
          <w:t xml:space="preserve"> </w:t>
        </w:r>
        <w:smartTag w:uri="urn:schemas-microsoft-com:office:smarttags" w:element="PlaceName">
          <w:r w:rsidRPr="0010530B">
            <w:t>Center</w:t>
          </w:r>
        </w:smartTag>
      </w:smartTag>
      <w:r w:rsidRPr="0010530B">
        <w:t xml:space="preserve"> for Politics</w:t>
      </w:r>
    </w:p>
    <w:p w:rsidR="00B53A4A" w:rsidRPr="0010530B" w:rsidRDefault="00B53A4A" w:rsidP="00B53A4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167640</wp:posOffset>
            </wp:positionV>
            <wp:extent cx="1591310" cy="734695"/>
            <wp:effectExtent l="0" t="0" r="889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Classroom Contract for Civil Discourse: Rule and Expectations</w:t>
      </w:r>
    </w:p>
    <w:p w:rsidR="00B53A4A" w:rsidRPr="0010530B" w:rsidRDefault="00B53A4A" w:rsidP="00B53A4A">
      <w:pPr>
        <w:tabs>
          <w:tab w:val="left" w:pos="7560"/>
        </w:tabs>
      </w:pPr>
      <w:r>
        <w:tab/>
      </w:r>
    </w:p>
    <w:p w:rsidR="00B53A4A" w:rsidRPr="0010530B" w:rsidRDefault="00B53A4A" w:rsidP="00B53A4A">
      <w:r w:rsidRPr="0010530B">
        <w:t xml:space="preserve">The following are </w:t>
      </w:r>
      <w:r>
        <w:t>rules and expectations</w:t>
      </w:r>
      <w:r w:rsidRPr="0010530B">
        <w:t xml:space="preserve"> for holding a discussion about political issues.  </w:t>
      </w:r>
      <w:r>
        <w:t>The goal of this contract is to</w:t>
      </w:r>
      <w:r w:rsidRPr="0010530B">
        <w:t xml:space="preserve"> make all participants feel comfortable in </w:t>
      </w:r>
      <w:r>
        <w:t>expressing their views</w:t>
      </w:r>
      <w:r w:rsidRPr="0010530B">
        <w:t>.</w:t>
      </w:r>
      <w:r>
        <w:t xml:space="preserve">  Those who do not follow these rules may be asked to leave the discussion.  It is recommended that a pen and paper are nearby to write down questions and thoughts.</w:t>
      </w:r>
    </w:p>
    <w:p w:rsidR="00B53A4A" w:rsidRPr="0010530B" w:rsidRDefault="00B53A4A" w:rsidP="00B53A4A"/>
    <w:p w:rsidR="00B53A4A" w:rsidRPr="0010530B" w:rsidRDefault="00B53A4A" w:rsidP="00B53A4A">
      <w:pPr>
        <w:numPr>
          <w:ilvl w:val="0"/>
          <w:numId w:val="1"/>
        </w:numPr>
      </w:pPr>
      <w:r w:rsidRPr="0010530B">
        <w:t>Listen to each person’s opinions in their entirety before making a comment.</w:t>
      </w:r>
    </w:p>
    <w:p w:rsidR="00B53A4A" w:rsidRPr="0010530B" w:rsidRDefault="00B53A4A" w:rsidP="00B53A4A">
      <w:pPr>
        <w:ind w:left="360"/>
      </w:pPr>
    </w:p>
    <w:p w:rsidR="00B53A4A" w:rsidRPr="0010530B" w:rsidRDefault="00B53A4A" w:rsidP="00B53A4A">
      <w:pPr>
        <w:numPr>
          <w:ilvl w:val="0"/>
          <w:numId w:val="1"/>
        </w:numPr>
      </w:pPr>
      <w:r w:rsidRPr="0010530B">
        <w:t>Keep an open mind.</w:t>
      </w:r>
    </w:p>
    <w:p w:rsidR="00B53A4A" w:rsidRPr="0010530B" w:rsidRDefault="00B53A4A" w:rsidP="00B53A4A"/>
    <w:p w:rsidR="00B53A4A" w:rsidRPr="0010530B" w:rsidRDefault="00B53A4A" w:rsidP="00B53A4A">
      <w:pPr>
        <w:numPr>
          <w:ilvl w:val="0"/>
          <w:numId w:val="1"/>
        </w:numPr>
      </w:pPr>
      <w:r w:rsidRPr="0010530B">
        <w:t>Ask for elaboration if you feel you don’t know enough about what was said.</w:t>
      </w:r>
    </w:p>
    <w:p w:rsidR="00B53A4A" w:rsidRPr="0010530B" w:rsidRDefault="00B53A4A" w:rsidP="00B53A4A">
      <w:pPr>
        <w:ind w:left="360"/>
      </w:pPr>
    </w:p>
    <w:p w:rsidR="00B53A4A" w:rsidRPr="0010530B" w:rsidRDefault="00B53A4A" w:rsidP="00B53A4A">
      <w:pPr>
        <w:numPr>
          <w:ilvl w:val="0"/>
          <w:numId w:val="1"/>
        </w:numPr>
      </w:pPr>
      <w:r w:rsidRPr="0010530B">
        <w:t>Look for areas of agreement with the speaker.</w:t>
      </w:r>
    </w:p>
    <w:p w:rsidR="00B53A4A" w:rsidRPr="0010530B" w:rsidRDefault="00B53A4A" w:rsidP="00B53A4A"/>
    <w:p w:rsidR="00B53A4A" w:rsidRPr="0010530B" w:rsidRDefault="00B53A4A" w:rsidP="00B53A4A">
      <w:pPr>
        <w:numPr>
          <w:ilvl w:val="0"/>
          <w:numId w:val="1"/>
        </w:numPr>
      </w:pPr>
      <w:r w:rsidRPr="0010530B">
        <w:t>Look for areas of disagreement so that you may address those after he/she is finished speaking.</w:t>
      </w:r>
    </w:p>
    <w:p w:rsidR="00B53A4A" w:rsidRPr="0010530B" w:rsidRDefault="00B53A4A" w:rsidP="00B53A4A"/>
    <w:p w:rsidR="00B53A4A" w:rsidRPr="0010530B" w:rsidRDefault="00B53A4A" w:rsidP="00B53A4A">
      <w:pPr>
        <w:numPr>
          <w:ilvl w:val="0"/>
          <w:numId w:val="1"/>
        </w:numPr>
      </w:pPr>
      <w:r w:rsidRPr="0010530B">
        <w:t>Identify ways that you might compromise with the speaker if you don’t agree with them.</w:t>
      </w:r>
    </w:p>
    <w:p w:rsidR="00B53A4A" w:rsidRPr="0010530B" w:rsidRDefault="00B53A4A" w:rsidP="00B53A4A"/>
    <w:p w:rsidR="00B53A4A" w:rsidRPr="0010530B" w:rsidRDefault="00B53A4A" w:rsidP="00B53A4A">
      <w:pPr>
        <w:numPr>
          <w:ilvl w:val="0"/>
          <w:numId w:val="1"/>
        </w:numPr>
      </w:pPr>
      <w:r w:rsidRPr="0010530B">
        <w:t xml:space="preserve">Present your criticism positively.  Refrain from using terms such as: </w:t>
      </w:r>
    </w:p>
    <w:p w:rsidR="00B53A4A" w:rsidRPr="0010530B" w:rsidRDefault="00B53A4A" w:rsidP="00B53A4A">
      <w:pPr>
        <w:numPr>
          <w:ilvl w:val="1"/>
          <w:numId w:val="1"/>
        </w:numPr>
      </w:pPr>
      <w:r w:rsidRPr="0010530B">
        <w:t>You’re wrong.</w:t>
      </w:r>
    </w:p>
    <w:p w:rsidR="00B53A4A" w:rsidRPr="0010530B" w:rsidRDefault="00B53A4A" w:rsidP="00B53A4A">
      <w:pPr>
        <w:numPr>
          <w:ilvl w:val="1"/>
          <w:numId w:val="1"/>
        </w:numPr>
      </w:pPr>
      <w:r w:rsidRPr="0010530B">
        <w:t>That’s stupid.</w:t>
      </w:r>
    </w:p>
    <w:p w:rsidR="00B53A4A" w:rsidRPr="0010530B" w:rsidRDefault="00B53A4A" w:rsidP="00B53A4A">
      <w:pPr>
        <w:numPr>
          <w:ilvl w:val="1"/>
          <w:numId w:val="1"/>
        </w:numPr>
      </w:pPr>
      <w:r w:rsidRPr="0010530B">
        <w:t>Who thinks like that?</w:t>
      </w:r>
    </w:p>
    <w:p w:rsidR="00B53A4A" w:rsidRPr="0010530B" w:rsidRDefault="00B53A4A" w:rsidP="00B53A4A">
      <w:pPr>
        <w:numPr>
          <w:ilvl w:val="1"/>
          <w:numId w:val="1"/>
        </w:numPr>
      </w:pPr>
      <w:r w:rsidRPr="0010530B">
        <w:t>Anyone who thinks that way is….</w:t>
      </w:r>
    </w:p>
    <w:p w:rsidR="00B53A4A" w:rsidRPr="0010530B" w:rsidRDefault="00B53A4A" w:rsidP="00B53A4A">
      <w:r w:rsidRPr="0010530B">
        <w:t xml:space="preserve">          Instead try:</w:t>
      </w:r>
    </w:p>
    <w:p w:rsidR="00B53A4A" w:rsidRPr="0010530B" w:rsidRDefault="00B53A4A" w:rsidP="00B53A4A">
      <w:pPr>
        <w:numPr>
          <w:ilvl w:val="0"/>
          <w:numId w:val="2"/>
        </w:numPr>
      </w:pPr>
      <w:r w:rsidRPr="0010530B">
        <w:t xml:space="preserve">I don’t feel that </w:t>
      </w:r>
      <w:proofErr w:type="gramStart"/>
      <w:r w:rsidRPr="0010530B">
        <w:t>way,</w:t>
      </w:r>
      <w:proofErr w:type="gramEnd"/>
      <w:r w:rsidRPr="0010530B">
        <w:t xml:space="preserve"> can you explain your position?</w:t>
      </w:r>
    </w:p>
    <w:p w:rsidR="00B53A4A" w:rsidRPr="0010530B" w:rsidRDefault="00B53A4A" w:rsidP="00B53A4A">
      <w:pPr>
        <w:numPr>
          <w:ilvl w:val="0"/>
          <w:numId w:val="2"/>
        </w:numPr>
      </w:pPr>
      <w:r w:rsidRPr="0010530B">
        <w:t>How did you come to that conclusion?</w:t>
      </w:r>
    </w:p>
    <w:p w:rsidR="00B53A4A" w:rsidRPr="0010530B" w:rsidRDefault="00B53A4A" w:rsidP="00B53A4A"/>
    <w:p w:rsidR="00B53A4A" w:rsidRPr="0010530B" w:rsidRDefault="00B53A4A" w:rsidP="00B53A4A">
      <w:pPr>
        <w:numPr>
          <w:ilvl w:val="0"/>
          <w:numId w:val="1"/>
        </w:numPr>
      </w:pPr>
      <w:r w:rsidRPr="0010530B">
        <w:t>Remember, we are all in this to make our country better.</w:t>
      </w:r>
    </w:p>
    <w:p w:rsidR="00B53A4A" w:rsidRPr="0010530B" w:rsidRDefault="00B53A4A" w:rsidP="00B53A4A"/>
    <w:p w:rsidR="00B53A4A" w:rsidRPr="0010530B" w:rsidRDefault="00B53A4A" w:rsidP="00B53A4A">
      <w:pPr>
        <w:numPr>
          <w:ilvl w:val="0"/>
          <w:numId w:val="1"/>
        </w:numPr>
      </w:pPr>
      <w:r w:rsidRPr="0010530B">
        <w:t>If you don’t know- ask.  If there are terms or ideas you don’t understand do some research to find answers to your questions.</w:t>
      </w:r>
    </w:p>
    <w:p w:rsidR="00B53A4A" w:rsidRPr="0010530B" w:rsidRDefault="00B53A4A" w:rsidP="00B53A4A"/>
    <w:p w:rsidR="00B53A4A" w:rsidRPr="0010530B" w:rsidRDefault="00B53A4A" w:rsidP="00B53A4A">
      <w:pPr>
        <w:numPr>
          <w:ilvl w:val="0"/>
          <w:numId w:val="1"/>
        </w:numPr>
      </w:pPr>
      <w:r w:rsidRPr="0010530B">
        <w:t xml:space="preserve">  Accept all ideas as possibilities and don’t instantly dismiss them.</w:t>
      </w:r>
    </w:p>
    <w:p w:rsidR="00B53A4A" w:rsidRDefault="00B53A4A" w:rsidP="00B53A4A"/>
    <w:p w:rsidR="00B53A4A" w:rsidRDefault="00B53A4A" w:rsidP="00B53A4A">
      <w:r>
        <w:t>_____________________</w:t>
      </w:r>
      <w:r>
        <w:tab/>
        <w:t>_____________________</w:t>
      </w:r>
      <w:r>
        <w:tab/>
        <w:t>_______________</w:t>
      </w:r>
      <w:r>
        <w:tab/>
        <w:t>_______</w:t>
      </w:r>
    </w:p>
    <w:p w:rsidR="00B53A4A" w:rsidRPr="00B53A4A" w:rsidRDefault="00B53A4A" w:rsidP="00B53A4A">
      <w:pPr>
        <w:rPr>
          <w:sz w:val="18"/>
          <w:szCs w:val="18"/>
        </w:rPr>
      </w:pPr>
      <w:r>
        <w:rPr>
          <w:sz w:val="18"/>
          <w:szCs w:val="18"/>
        </w:rPr>
        <w:t>Student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Teacher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Parent/Guardian Signature</w:t>
      </w:r>
      <w:r>
        <w:rPr>
          <w:sz w:val="18"/>
          <w:szCs w:val="18"/>
        </w:rPr>
        <w:tab/>
        <w:t>Date</w:t>
      </w:r>
    </w:p>
    <w:p w:rsidR="00B53A4A" w:rsidRPr="0010530B" w:rsidRDefault="00B53A4A" w:rsidP="00B53A4A">
      <w:pPr>
        <w:ind w:left="360"/>
      </w:pPr>
    </w:p>
    <w:p w:rsidR="009C09AC" w:rsidRDefault="009C09AC">
      <w:bookmarkStart w:id="0" w:name="_GoBack"/>
      <w:bookmarkEnd w:id="0"/>
    </w:p>
    <w:sectPr w:rsidR="009C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F96"/>
    <w:multiLevelType w:val="hybridMultilevel"/>
    <w:tmpl w:val="DBF84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8559A"/>
    <w:multiLevelType w:val="hybridMultilevel"/>
    <w:tmpl w:val="854E69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4A"/>
    <w:rsid w:val="009C09AC"/>
    <w:rsid w:val="00B53A4A"/>
    <w:rsid w:val="00E2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Heubeck, Margaret F. (Meg) (mfh2n)</dc:creator>
  <cp:lastModifiedBy>Heubeck, Margaret F. (Meg) (mfh2n)</cp:lastModifiedBy>
  <cp:revision>2</cp:revision>
  <dcterms:created xsi:type="dcterms:W3CDTF">2017-08-02T17:28:00Z</dcterms:created>
  <dcterms:modified xsi:type="dcterms:W3CDTF">2017-08-02T17:28:00Z</dcterms:modified>
</cp:coreProperties>
</file>